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3384"/>
      </w:tblGrid>
      <w:tr w:rsidR="009C5A4E" w:rsidRPr="009C5A4E" w:rsidTr="00EE3287">
        <w:tc>
          <w:tcPr>
            <w:tcW w:w="3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810" w:rsidRDefault="00B61810" w:rsidP="00B61810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/>
          <w:color w:val="2B2B2B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Приложение </w:t>
      </w:r>
    </w:p>
    <w:p w:rsidR="00B61810" w:rsidRPr="00B83012" w:rsidRDefault="00B61810" w:rsidP="00B61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B2B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        </w:t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ab/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ab/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ab/>
        <w:t>к постановлению №</w:t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val="ky-KG" w:eastAsia="ru-RU"/>
        </w:rPr>
        <w:t>226</w:t>
      </w:r>
    </w:p>
    <w:p w:rsidR="00B61810" w:rsidRDefault="00B61810" w:rsidP="00B61810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2B2B2B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Ошского</w:t>
      </w:r>
      <w:proofErr w:type="spellEnd"/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городского </w:t>
      </w:r>
      <w:proofErr w:type="spellStart"/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Кенеша</w:t>
      </w:r>
      <w:proofErr w:type="spellEnd"/>
    </w:p>
    <w:p w:rsidR="00B61810" w:rsidRDefault="00B61810" w:rsidP="00B61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B2B2B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                                                                          </w:t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             </w:t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ab/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ab/>
      </w:r>
      <w:r w:rsidR="009102D2">
        <w:rPr>
          <w:rFonts w:ascii="Times New Roman" w:eastAsia="Times New Roman" w:hAnsi="Times New Roman"/>
          <w:color w:val="2B2B2B"/>
          <w:sz w:val="20"/>
          <w:szCs w:val="20"/>
          <w:lang w:val="ky-KG" w:eastAsia="ru-RU"/>
        </w:rPr>
        <w:t xml:space="preserve">          </w:t>
      </w:r>
      <w:r w:rsidR="009102D2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от </w:t>
      </w:r>
      <w:r w:rsidR="00B83012">
        <w:rPr>
          <w:rFonts w:ascii="Times New Roman" w:eastAsia="Times New Roman" w:hAnsi="Times New Roman"/>
          <w:color w:val="2B2B2B"/>
          <w:sz w:val="20"/>
          <w:szCs w:val="20"/>
          <w:lang w:val="ky-KG" w:eastAsia="ru-RU"/>
        </w:rPr>
        <w:t>27.01.</w:t>
      </w:r>
      <w:r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2020 г.</w:t>
      </w:r>
    </w:p>
    <w:p w:rsidR="00B61810" w:rsidRDefault="00B61810" w:rsidP="00C1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10" w:rsidRDefault="00B61810" w:rsidP="00C1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287" w:rsidRPr="009C5A4E" w:rsidRDefault="000B32B1" w:rsidP="00C1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СТАНДАРТЫ</w:t>
      </w:r>
    </w:p>
    <w:p w:rsidR="000B32B1" w:rsidRDefault="0011097C" w:rsidP="00C1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9C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ополнительных</w:t>
      </w:r>
      <w:r w:rsidR="00EE3287" w:rsidRPr="009C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услуг</w:t>
      </w:r>
      <w:r w:rsidR="000B3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E3287" w:rsidRPr="009C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предоставляемых </w:t>
      </w:r>
    </w:p>
    <w:p w:rsidR="00EE3287" w:rsidRPr="009C5A4E" w:rsidRDefault="000B32B1" w:rsidP="00C1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муниципальными учреждениями </w:t>
      </w:r>
      <w:r w:rsidR="00EE3287" w:rsidRPr="009C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мэрии города Ош</w:t>
      </w:r>
    </w:p>
    <w:p w:rsidR="00F94F19" w:rsidRPr="009C5A4E" w:rsidRDefault="00F94F19" w:rsidP="00C10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874"/>
        <w:gridCol w:w="6804"/>
      </w:tblGrid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87" w:rsidRPr="00E869BB" w:rsidRDefault="00F94F19" w:rsidP="000B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3287"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.Муниципальные услу</w:t>
            </w:r>
            <w:r w:rsidR="00E86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 по предоставлению ходатайств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1.Паспорт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87" w:rsidRPr="009C5A4E" w:rsidRDefault="00EE3287" w:rsidP="00C101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9C5A4E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="00E869BB">
              <w:rPr>
                <w:rFonts w:ascii="Times New Roman" w:eastAsia="Times New Roman" w:hAnsi="Times New Roman" w:cs="Times New Roman"/>
                <w:sz w:val="24"/>
                <w:szCs w:val="24"/>
              </w:rPr>
              <w:t>одатайств</w:t>
            </w:r>
            <w:r w:rsidR="00E869B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ЛОВЗ</w:t>
            </w:r>
            <w:r w:rsid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F2016"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материальной помощи</w:t>
            </w:r>
            <w:r w:rsidR="00EE3287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органа местного самоуправления (учреждения), предоставляющего услугу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B6" w:rsidRPr="00C101B6" w:rsidRDefault="00C101B6" w:rsidP="00C101B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"http://oshcity.kg/index.php/ru/2015-03-01-09-04-35/territorialnye-sovety" </w:instrText>
            </w: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территориальные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«Туран», №2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Сулайма</w:t>
            </w:r>
            <w:proofErr w:type="spellEnd"/>
            <w:r w:rsidR="000F0E9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№3 «Керме-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№4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Манас-Ата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№5 «Амир-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№6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Курманжан-Датка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E3287" w:rsidRPr="009C5A4E" w:rsidRDefault="00C101B6" w:rsidP="00C101B6">
            <w:pPr>
              <w:spacing w:after="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муниципальной услуги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C101B6" w:rsidRDefault="00C101B6" w:rsidP="00C101B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Прописанные на территории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получения муниципальной услуги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МТУ </w:t>
            </w:r>
            <w:r w:rsid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мэрии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Ош утвержденный </w:t>
            </w:r>
            <w:r w:rsidR="00621A3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мэрии г.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№</w:t>
            </w:r>
            <w:r w:rsid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B12AD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01B6" w:rsidRDefault="00EE3287" w:rsidP="00C101B6">
            <w:pPr>
              <w:spacing w:after="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Кыргызской Республики; </w:t>
            </w:r>
          </w:p>
          <w:p w:rsidR="00C101B6" w:rsidRDefault="00C101B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КР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основах социального обслуживания населения в Кыргызской Республике»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3287" w:rsidRPr="009C5A4E" w:rsidRDefault="00C101B6" w:rsidP="00C101B6">
            <w:pPr>
              <w:spacing w:after="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КР </w:t>
            </w:r>
            <w:r w:rsid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обращения граждан»,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результат предоставляемой муниципальной услуги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DF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Ходатайство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муниципальной услуги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осуществляется: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помещении, отвечающем установленным санитарным нормам;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беспрепятственного доступа всех граждан в здание и к санитарно–гиг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иеническим помещениям (туалетам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), для лиц с ограниченными возможностями здоровья (далее – ЛОВЗ), оборудованных пандусами, поручнями;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посетителей осуществляется в отапливаемом помещении, оборудованном местами для ожидания, туалетом;</w:t>
            </w:r>
          </w:p>
          <w:p w:rsidR="00EE3287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льготные категории граждан обслуживаются вне очереди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  <w:r w:rsidR="00E2589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 в очереди – живая очередь;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время на рассмотрение заявления (при предоставлении или отказе в предоставлении услуги) -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минут;</w:t>
            </w:r>
          </w:p>
          <w:p w:rsidR="00EE3287" w:rsidRPr="009C5A4E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 выдачу результата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0B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потребителей муниципальной услуг</w:t>
            </w:r>
            <w:r w:rsidR="000B3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муниципальной услуге, предоставляемой потребителю (перечень необходимой информации), и органе местного самоуправления,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ответственном за стандартизацию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о муниципальной услуге можно получить:</w:t>
            </w:r>
          </w:p>
          <w:p w:rsid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в МТУ мэрии города Ош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мэрии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oshcity</w:t>
            </w:r>
            <w:proofErr w:type="spellEnd"/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) ;</w:t>
            </w:r>
          </w:p>
          <w:p w:rsid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информационных стендах 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МТУ мэрии города Ош 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языках;.</w:t>
            </w:r>
          </w:p>
          <w:p w:rsidR="00EE3287" w:rsidRPr="009C5A4E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стандартизацию муниципальной услуги 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мэрия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услуге: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об оказываемой услуге может осуществляться через:</w:t>
            </w:r>
          </w:p>
          <w:p w:rsid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массовой информации (далее СМИ);</w:t>
            </w:r>
          </w:p>
          <w:p w:rsidR="00DF2016" w:rsidRPr="00DF2016" w:rsidRDefault="00DF2016" w:rsidP="00DF201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мэрии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364">
              <w:rPr>
                <w:rFonts w:ascii="Times New Roman" w:eastAsia="Times New Roman" w:hAnsi="Times New Roman" w:cs="Times New Roman"/>
                <w:sz w:val="24"/>
                <w:szCs w:val="24"/>
              </w:rPr>
              <w:t>oshcity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.kg);</w:t>
            </w:r>
          </w:p>
          <w:p w:rsidR="00EE3287" w:rsidRPr="00DF2016" w:rsidRDefault="00E24364" w:rsidP="00E24364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стенды 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МТУ мэрии города Ош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и оказание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Общение с посетителями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8B" w:rsidRPr="00D56A8B" w:rsidRDefault="00D56A8B" w:rsidP="00D56A8B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МТУ мэрии города Ош 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информационные таблички с указанием фамилии имени отчества и сферы ответственности.</w:t>
            </w:r>
          </w:p>
          <w:p w:rsidR="00D56A8B" w:rsidRPr="00D56A8B" w:rsidRDefault="00D56A8B" w:rsidP="00D56A8B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отрудники, работающие с населением, имеют персонифицированные таблички (</w:t>
            </w:r>
            <w:proofErr w:type="spellStart"/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), с указанием фамили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имени, отчества и должности.</w:t>
            </w:r>
          </w:p>
          <w:p w:rsidR="00D56A8B" w:rsidRPr="00D56A8B" w:rsidRDefault="00D56A8B" w:rsidP="00D56A8B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общении с посетителями сотрудники соблюдают следующие основные принципы этики: быть вежливыми, доброжелательными, корректными, терпеливыми, принципиальными, стремиться глубоко разобраться в существе вопроса, уметь выслушать собеседника и понять его позицию, а также аргументировать принимаемые решения.</w:t>
            </w:r>
          </w:p>
          <w:p w:rsidR="00D56A8B" w:rsidRPr="00D56A8B" w:rsidRDefault="00D56A8B" w:rsidP="00D56A8B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должны соблюдать должностные инструкции (функциональные обязанности) и профессионально-этические нормы, не допускающие нарушения законодательства Кыргызской Республики, обеспечивающие соблюдение этических норм, независимость и объективность по отношению к гражданам, исключать конфликт интересов.</w:t>
            </w:r>
          </w:p>
          <w:p w:rsidR="005E2696" w:rsidRPr="009C5A4E" w:rsidRDefault="00D56A8B" w:rsidP="00D56A8B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 с особыми нуждами по медицинским и социальным показаниям общение и предоставление услуги производится в понятной и доступной для них форме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обеспечения конфиденциальности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получателе и оказанной ему услуге предоставляется только по основаниям, предусмотренным законодательством Кыргызской Республики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необходимых документов и/или действий со стороны потребителя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услуги заявителю </w:t>
            </w: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с собой иметь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нт, удостоверяющий его личность;</w:t>
            </w:r>
          </w:p>
          <w:p w:rsidR="0000058C" w:rsidRDefault="00EE3287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МСЭК т.е</w:t>
            </w:r>
            <w:r w:rsidR="001B12AD"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инвалидности; (оригинал)</w:t>
            </w:r>
            <w:r w:rsid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058C" w:rsidRDefault="00EE3287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о размере получаемой соц.</w:t>
            </w:r>
            <w:r w:rsidR="006E6538"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пособии или соц.</w:t>
            </w:r>
            <w:r w:rsidR="006E6538"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для получения материальной помощи</w:t>
            </w:r>
            <w:r w:rsid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3287" w:rsidRPr="0000058C" w:rsidRDefault="00EE3287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на ребенка (оригинал).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предоставления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предоставления муниципальной услуги определяется по следующим критериям:</w:t>
            </w:r>
          </w:p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своевременность, в соответствии с условиями и сроками предоставления услуги, заявленными в стандарте муниципальной услуги;</w:t>
            </w:r>
          </w:p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дискриминации по признаку пола, расы, языка, инвалидности, этнической принадлежн</w:t>
            </w:r>
            <w:r w:rsidR="001F30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ости, вероисповедания, возраста</w:t>
            </w: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доступность, истребование у граждан только тех документов, которые указаны в стандарте;</w:t>
            </w:r>
          </w:p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условий предоставления услуги требованиям, установленным настоящим стандартом: доступ в здание, наличие коммунально-бытовых удобств, график приема, удобный для граждан, наличие и доступность информационной поддержки (в печатном и электронном форматах);</w:t>
            </w:r>
          </w:p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и вежливость сотрудников при оказании муниципальной услуги, консультирование в ходе всей процедуры оказания услуги;</w:t>
            </w:r>
          </w:p>
          <w:p w:rsidR="0000058C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конечного результата (полученной услуги) ожиданиям потребителя;</w:t>
            </w:r>
          </w:p>
          <w:p w:rsidR="00EE3287" w:rsidRPr="0000058C" w:rsidRDefault="0000058C" w:rsidP="0000058C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книги жалоб и предложений в доступном для граждан месте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в электронном формате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0255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3287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перспективе) 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0B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Отказ в предоставлении муниципальной услуги и порядок обжалования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2A" w:rsidRDefault="00EE3287" w:rsidP="00D6672A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 отказывается в следующих случаях:</w:t>
            </w:r>
          </w:p>
          <w:p w:rsidR="00D6672A" w:rsidRDefault="00D6672A" w:rsidP="00D6672A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EE3287" w:rsidRPr="00D6672A">
              <w:rPr>
                <w:rFonts w:ascii="Times New Roman" w:eastAsia="Times New Roman" w:hAnsi="Times New Roman" w:cs="Times New Roman"/>
                <w:sz w:val="24"/>
                <w:szCs w:val="24"/>
              </w:rPr>
              <w:t>есоответствие требованиям пункта 3;</w:t>
            </w:r>
          </w:p>
          <w:p w:rsidR="00EE3287" w:rsidRPr="00D6672A" w:rsidRDefault="00D6672A" w:rsidP="00D6672A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EE3287" w:rsidRPr="00D6672A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документов, указанных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пункте 12 настоящего стандарта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При ненадлежащем предоставлении услуги потребитель имеет право обратиться с устной или письменной жалобой к руководству органа местного самоуправления.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Письменная жалоба подается в свободной форме и должна содержать фамилию, имя, отчество потребителя услуги, адрес проживания, номер телефона (для юридического лица - наименование и адрес юридического лица), а также суть претензии, подпись потребителя услуги и дату.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Уполномоченный сотрудник регистрирует жалобу в течение одного рабочего дня и направляет на рассмотрение руководству.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t xml:space="preserve">Рассмотрение жалоб и претензий осуществляется в установленном порядке руководством органа местного самоуправления. 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В случае возникновения спорных вопросов по оказанию услуги, потребитель имеет право обратиться в установленном порядке к руководству: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- органа местного самоуправления;</w:t>
            </w:r>
          </w:p>
          <w:p w:rsidR="00351DFE" w:rsidRPr="00351DFE" w:rsidRDefault="00351DFE" w:rsidP="00351DFE">
            <w:pPr>
              <w:pStyle w:val="a8"/>
              <w:spacing w:before="0" w:beforeAutospacing="0" w:after="0" w:afterAutospacing="0"/>
              <w:ind w:firstLine="486"/>
              <w:jc w:val="both"/>
              <w:rPr>
                <w:lang w:eastAsia="en-US"/>
              </w:rPr>
            </w:pPr>
            <w:r w:rsidRPr="00351DF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в мэрии города Ош.</w:t>
            </w:r>
          </w:p>
          <w:p w:rsidR="00EE3287" w:rsidRPr="00351DFE" w:rsidRDefault="00351DFE" w:rsidP="00351DFE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DF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потребитель имеет право обжаловать решение в судебном порядке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пересмотра стандарта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351DFE" w:rsidP="00351DFE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муниципальной услуги должен регулярно пересматриваться, с периодичностью не менее одного раза в 3 года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3D58D0" w:rsidP="000B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3287"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Паспорт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601BB9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наградного листа </w:t>
            </w:r>
            <w:r w:rsidR="003D58D0" w:rsidRPr="003D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орденов </w:t>
            </w:r>
            <w:r w:rsidR="003D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D58D0" w:rsidRPr="003D58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органа местного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(учреждения), предоставляющего услугу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534101" w:rsidP="00534101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территориальные управления №1 «Туран», №2 «</w:t>
            </w:r>
            <w:proofErr w:type="spellStart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Сулайма-Тоо</w:t>
            </w:r>
            <w:proofErr w:type="spellEnd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», №3 «Керме-</w:t>
            </w:r>
            <w:proofErr w:type="spellStart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», №4 «</w:t>
            </w:r>
            <w:proofErr w:type="spellStart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Манас-</w:t>
            </w:r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</w:t>
            </w:r>
            <w:proofErr w:type="spellEnd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», №5 «Амир-</w:t>
            </w:r>
            <w:proofErr w:type="spellStart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», №6 «</w:t>
            </w:r>
            <w:proofErr w:type="spellStart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Курманжан-Датка</w:t>
            </w:r>
            <w:proofErr w:type="spellEnd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», ТУС «</w:t>
            </w:r>
            <w:proofErr w:type="spellStart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 w:rsidRPr="0053410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534101" w:rsidP="00534101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матери п</w:t>
            </w:r>
            <w:r w:rsidRPr="00C1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рописанные на территории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получения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Default="00EE3287" w:rsidP="00534101">
            <w:pPr>
              <w:spacing w:after="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Кыргызской Республики;</w:t>
            </w:r>
          </w:p>
          <w:p w:rsidR="00EE3287" w:rsidRPr="009C5A4E" w:rsidRDefault="00534101" w:rsidP="00BF22B6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КР </w:t>
            </w:r>
            <w:r w:rsidR="00BF22B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BF22B6" w:rsidRPr="00BF22B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наградах и почетных званиях Кыргызской Республики</w:t>
            </w:r>
            <w:r w:rsidR="00BF22B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результат предоставляемой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BF22B6">
            <w:pPr>
              <w:spacing w:after="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Наградной лист </w:t>
            </w:r>
            <w:r w:rsidR="00601BB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</w:t>
            </w:r>
            <w:r w:rsidR="00601BB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601BB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)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96" w:rsidRPr="009C5A4E" w:rsidRDefault="005E2696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осуществляется:</w:t>
            </w:r>
          </w:p>
          <w:p w:rsidR="005E2696" w:rsidRPr="009C5A4E" w:rsidRDefault="005E2696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отвечающем установленным санитарным нормам;</w:t>
            </w:r>
          </w:p>
          <w:p w:rsidR="005E2696" w:rsidRPr="009C5A4E" w:rsidRDefault="005E2696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живой очереди.</w:t>
            </w:r>
          </w:p>
          <w:p w:rsidR="00EE3287" w:rsidRPr="009C5A4E" w:rsidRDefault="005E2696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размещаются перечень документов, необходимых для приобретения услуги.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 муниципальной услуги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прием документов – не более 30 минут.</w:t>
            </w:r>
          </w:p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выдачу результата услуги – не более 30 минут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потребителей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муниципальной услуге, предоставляемой потребителю (перечень необходимой информации), и органе местного самоуправления, ответственном за стандартизацию</w:t>
            </w:r>
            <w:r w:rsidR="00F1751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22" w:rsidRPr="009C5A4E" w:rsidRDefault="00C90222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муниципальной услуге можно получить: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личном обращении в органы местного самоуправления; 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телефону;</w:t>
            </w:r>
          </w:p>
          <w:p w:rsidR="00C90222" w:rsidRPr="009C5A4E" w:rsidRDefault="00C90222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работы: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весенне-летний период    с 8:30 до 17:30; 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осенне-зимний период   с 09:00 до 18:00;  </w:t>
            </w:r>
          </w:p>
          <w:p w:rsidR="00EE3287" w:rsidRPr="009C5A4E" w:rsidRDefault="00C90222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органа местного самоуправления размещается на дверях органа местного самоуправления.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F7" w:rsidRPr="00DF2016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услуге:</w:t>
            </w:r>
          </w:p>
          <w:p w:rsidR="00F63AF7" w:rsidRPr="00DF2016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об оказываемой услуге может осуществляться через:</w:t>
            </w:r>
          </w:p>
          <w:p w:rsidR="00F63AF7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массовой информации (далее СМИ);</w:t>
            </w:r>
          </w:p>
          <w:p w:rsidR="00F63AF7" w:rsidRPr="00DF2016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мэрии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364">
              <w:rPr>
                <w:rFonts w:ascii="Times New Roman" w:eastAsia="Times New Roman" w:hAnsi="Times New Roman" w:cs="Times New Roman"/>
                <w:sz w:val="24"/>
                <w:szCs w:val="24"/>
              </w:rPr>
              <w:t>oshcity</w:t>
            </w:r>
            <w:r w:rsidRPr="00DF2016">
              <w:rPr>
                <w:rFonts w:ascii="Times New Roman" w:eastAsia="Times New Roman" w:hAnsi="Times New Roman" w:cs="Times New Roman"/>
                <w:sz w:val="24"/>
                <w:szCs w:val="24"/>
              </w:rPr>
              <w:t>.kg);</w:t>
            </w:r>
          </w:p>
          <w:p w:rsidR="00EE3287" w:rsidRPr="009C5A4E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стенды 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МТУ мэрии города Ош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и оказание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Общение с посетителями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F7" w:rsidRPr="00D56A8B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МТУ мэрии города Ош 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информационные таблички с указанием фамилии имени отчества и сферы ответственности.</w:t>
            </w:r>
          </w:p>
          <w:p w:rsidR="00F63AF7" w:rsidRPr="00D56A8B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отрудники, работающие с населением, имеют персонифицированные таблички (</w:t>
            </w:r>
            <w:proofErr w:type="spellStart"/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), с указанием фамили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имени, отчества и должности.</w:t>
            </w:r>
          </w:p>
          <w:p w:rsidR="00F63AF7" w:rsidRPr="00D56A8B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общении с посетителями сотрудники соблюдают следующие основные принципы этики: быть вежливыми, доброжелательными, корректными, терпеливыми, принципиальными, стремиться глубоко разобраться в существе вопроса, уметь выслушать собеседника и понять его позицию, а </w:t>
            </w: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аргументировать принимаемые решения.</w:t>
            </w:r>
          </w:p>
          <w:p w:rsidR="00F63AF7" w:rsidRPr="00D56A8B" w:rsidRDefault="00F63AF7" w:rsidP="00F63AF7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должны соблюдать должностные инструкции (функциональные обязанности) и профессионально-этические нормы, не допускающие нарушения законодательства Кыргызской Республики, обеспечивающие соблюдение этических норм, независимость и объективность по отношению к гражданам, исключать конфликт интересов.</w:t>
            </w:r>
          </w:p>
          <w:p w:rsidR="00EE3287" w:rsidRPr="009C5A4E" w:rsidRDefault="00F63AF7" w:rsidP="00F63AF7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 с особыми нуждами по медицинским и социальным показаниям общение и предоставление услуги производится в понятной и доступной для них форме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обеспечения конфиденциальности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F63AF7" w:rsidP="00F63AF7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получателе и оказанной ему услуге предоставляется только по основаниям, предусмотренным законодательством Кыргызской Республики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необходимых документов и/или действий со стороны потребителя муниципальной услуги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F7" w:rsidRDefault="00EE3287" w:rsidP="00F63AF7">
            <w:pPr>
              <w:spacing w:after="0" w:line="240" w:lineRule="auto"/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наградного </w:t>
            </w:r>
            <w:r w:rsidR="00D7492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 необходимо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следующие документы:</w:t>
            </w:r>
          </w:p>
          <w:p w:rsidR="00F63AF7" w:rsidRDefault="00F63AF7" w:rsidP="00F63AF7">
            <w:pPr>
              <w:spacing w:after="0" w:line="240" w:lineRule="auto"/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EE3287" w:rsidRPr="00F63AF7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r w:rsidR="007D5B2F" w:rsidRPr="00F6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287" w:rsidRPr="00F63AF7">
              <w:rPr>
                <w:rFonts w:ascii="Times New Roman" w:eastAsia="Times New Roman" w:hAnsi="Times New Roman" w:cs="Times New Roman"/>
                <w:sz w:val="24"/>
                <w:szCs w:val="24"/>
              </w:rPr>
              <w:t>(оригинал)с предоставлением копии</w:t>
            </w:r>
            <w:r w:rsidR="007D5B2F" w:rsidRPr="00F63A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3068" w:rsidRDefault="00F63AF7" w:rsidP="000D3068">
            <w:pPr>
              <w:spacing w:after="0" w:line="240" w:lineRule="auto"/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EE3287" w:rsidRPr="00F63AF7">
              <w:rPr>
                <w:rFonts w:ascii="Times New Roman" w:eastAsia="Times New Roman" w:hAnsi="Times New Roman" w:cs="Times New Roman"/>
                <w:sz w:val="24"/>
                <w:szCs w:val="24"/>
              </w:rPr>
              <w:t>опии свидетельства о рождении детей заверенные нот</w:t>
            </w:r>
            <w:r w:rsidR="007D5B2F" w:rsidRPr="00F63AF7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ариальной конторой и подлинники;</w:t>
            </w:r>
          </w:p>
          <w:p w:rsidR="00452395" w:rsidRDefault="000D3068" w:rsidP="00452395">
            <w:pPr>
              <w:spacing w:after="0" w:line="240" w:lineRule="auto"/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EE3287" w:rsidRPr="000D30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правки с места жительства на каждого ребенка по месту регистрации (оригинал);</w:t>
            </w:r>
          </w:p>
          <w:p w:rsidR="00EE3287" w:rsidRPr="00452395" w:rsidRDefault="00452395" w:rsidP="00452395">
            <w:pPr>
              <w:spacing w:after="0" w:line="240" w:lineRule="auto"/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D74925" w:rsidRPr="004523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опию свидетельства</w:t>
            </w:r>
            <w:r w:rsidR="00EE3287" w:rsidRPr="00452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регистрации </w:t>
            </w:r>
            <w:r w:rsidR="00D74925" w:rsidRPr="00452395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брака для замужних</w:t>
            </w:r>
            <w:r w:rsidR="00EE3287" w:rsidRPr="00452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дочерей</w:t>
            </w:r>
            <w:r w:rsidR="00D74925" w:rsidRPr="00452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изменении фамилии на мужа.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r w:rsidR="00D7492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 услуги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предоставления муниципальной услуги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22" w:rsidRPr="009C5A4E" w:rsidRDefault="00C90222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муниципальной услуги определяется следующими критериями: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своевременность, в соответствии с условиями и сроками предоставления услуги, заявленными в настоящем стандарте;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дискриминации по признаку возраста, пола, расы, языка, инвалидности, этнической принадлежности и вероисповедания;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доступность, истребование у граждан только тех документов для получения услуги, которые указаны в настоящем стандарте;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предоставления услуги требованиям, установленным настоящим стандартом: доступ в здание, помещение лиц с ограниченными возможностями здоровья,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форматах);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вежливость сотрудников при оказании муниципальной услуги, консультирование в ходе всей процедуры оказания услуги;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конечного результата (полученной услуги) ожиданиям потребителя;</w:t>
            </w:r>
          </w:p>
          <w:p w:rsidR="00EE3287" w:rsidRPr="009C5A4E" w:rsidRDefault="00C90222" w:rsidP="00C101B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63" w:hanging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жалоб и предложений граждан в доступном месте.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в электронном формате</w:t>
            </w:r>
            <w:r w:rsidR="007D5B2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0255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перспективе)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Отказ в предоставлении муниципальной услуги и порядок обжалования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 отказывается в следующих случаях:</w:t>
            </w:r>
          </w:p>
          <w:p w:rsidR="00EE3287" w:rsidRPr="009C5A4E" w:rsidRDefault="007D5B2F" w:rsidP="00C101B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46" w:hanging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E3287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есоответствие требованиям пункта 3;</w:t>
            </w:r>
          </w:p>
          <w:p w:rsidR="00EE3287" w:rsidRPr="009C5A4E" w:rsidRDefault="007D5B2F" w:rsidP="00C101B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46" w:hanging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E3287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документов, указанных в пункте 12 настоящего стандарта;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22" w:rsidRPr="009C5A4E" w:rsidRDefault="00C90222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ненадлежащем предоставлении услуги потребитель имеет право обратиться с устной или письменной жалобой к руководству органа местного самоуправления.</w:t>
            </w:r>
          </w:p>
          <w:p w:rsidR="00C90222" w:rsidRPr="009C5A4E" w:rsidRDefault="00C90222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жалоба подается в свободной форме и должна содержать фамилию, имя, отчество потребителя услуги, адрес проживания, номер телефона (для юридического лица - наименование и адрес юридического лица), а также суть претензии, подпись потребителя услуги и дату.</w:t>
            </w:r>
          </w:p>
          <w:p w:rsidR="00C90222" w:rsidRPr="009C5A4E" w:rsidRDefault="00C90222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сотрудник регистрирует жалобу в течение одного рабочего дня и направляет на рассмотрение руководству.</w:t>
            </w:r>
          </w:p>
          <w:p w:rsidR="00C90222" w:rsidRPr="009C5A4E" w:rsidRDefault="00C90222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и претензий осуществляется в установленном порядке руководством органа местного самоуправления.</w:t>
            </w:r>
          </w:p>
          <w:p w:rsidR="00C90222" w:rsidRPr="009C5A4E" w:rsidRDefault="00C90222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C90222" w:rsidRPr="009C5A4E" w:rsidRDefault="00C90222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спорных вопросов по оказанию услуги, потребитель имеет право обратиться в установленном порядке к руководству: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63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63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государственного органа в сфере местного самоуправления и межэтнических отношений.</w:t>
            </w:r>
          </w:p>
          <w:p w:rsidR="00EE3287" w:rsidRPr="009C5A4E" w:rsidRDefault="00C90222" w:rsidP="00C101B6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неудовлетворении принятым решением по жалобе потребитель имеет право обжаловать решение в судебном порядке.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EE3287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пересмотра стандарта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287" w:rsidRPr="009C5A4E" w:rsidRDefault="00F454A1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 муниципальной услуги должен регулярно пересматриваться, с периодичностью не менее одного раза в три года.</w:t>
            </w:r>
          </w:p>
        </w:tc>
      </w:tr>
      <w:tr w:rsidR="009C5A4E" w:rsidRPr="009C5A4E" w:rsidTr="000B32B1">
        <w:trPr>
          <w:trHeight w:val="597"/>
        </w:trPr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AD" w:rsidRPr="009C5A4E" w:rsidRDefault="001B12AD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9F0" w:rsidRPr="009C5A4E" w:rsidRDefault="00CA79F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 о составе семьи на момент приватизации жилья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Паспорт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5055C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составе семьи на момент приватизации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органа местного самоуправления (учреждения), предоставляющего услугу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индивидуального жилищного строительства, землепользования и жилищных вопросов мэрии города Ош</w:t>
            </w:r>
            <w:r w:rsidR="00C9022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муниципальной услуги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E75F1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приватизированных квартир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получения муниципальной услуги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A8A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комиссии мэрии города Ош по приватизации жилья;</w:t>
            </w:r>
          </w:p>
          <w:p w:rsidR="00CA79F0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кодекс Кыргызской Республики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результат предоставляемой муниципальной услуги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на момент приватизации о составе семьи</w:t>
            </w:r>
            <w:r w:rsidR="00C90222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муниципальной услуги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22" w:rsidRPr="009C5A4E" w:rsidRDefault="00C90222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осуществляется: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отвечающем установленным санитарным нормам;</w:t>
            </w:r>
          </w:p>
          <w:p w:rsidR="00C90222" w:rsidRPr="009C5A4E" w:rsidRDefault="00C90222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живой очереди.</w:t>
            </w:r>
          </w:p>
          <w:p w:rsidR="00CA79F0" w:rsidRPr="009C5A4E" w:rsidRDefault="00C90222" w:rsidP="00C101B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46" w:hanging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размещаются перечень документов, необходимых для приобретения услуги.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 муниципальной услуги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прием документов – не более 30 минут.</w:t>
            </w:r>
          </w:p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выдачу результата услуги – не более 30 минут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потребителей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муниципальной услуге, предоставляемой потребителю (перечень необходимой информации), и органе местного самоуправления, ответственном за стандартизацию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650A55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муниципальной услуге можно получить: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личном обращении в органы местного самоуправления; 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телефону;</w:t>
            </w:r>
          </w:p>
          <w:p w:rsidR="00650A55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весенне-летний период    с 8:30 до 17:30; 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осенне-зимний период   с 09:00 до 18:00;  </w:t>
            </w:r>
          </w:p>
          <w:p w:rsidR="00CA79F0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органа местного самоуправления размещается на дверях органа местного самоуправления.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предоставляется на государственном и официальном языках.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650A55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об оказываемой услуге осуществляется через: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граждан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контакты по телефону (номера телефонов размещаются на стендах органов местного самоуправления)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общих собраниях жителей.</w:t>
            </w:r>
          </w:p>
          <w:p w:rsidR="00CA79F0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и оказание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Общение с посетителями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0C29F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Департаменте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строительства, землепользования и жилищных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мэрии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Ош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информационная табличка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двери кабинета ответственного секретаря,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за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данной услуги.</w:t>
            </w:r>
          </w:p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соблюдает этические нормы.</w:t>
            </w:r>
          </w:p>
          <w:p w:rsidR="00650A55" w:rsidRPr="009C5A4E" w:rsidRDefault="00CA79F0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им услуги производятся в понятной и доступной для них форме.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д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епартаменте индивидуального жилищного строительства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работающие с населением, имеют перс</w:t>
            </w:r>
            <w:r w:rsidR="000B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онифицированные таблички (</w:t>
            </w:r>
            <w:proofErr w:type="spellStart"/>
            <w:r w:rsidR="000B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</w:t>
            </w:r>
            <w:proofErr w:type="spellEnd"/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указанием фамилии, имени, отчества и должности.</w:t>
            </w:r>
          </w:p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сотрудниками должны соблюдаться должностные инструкции (функциональные обязанности) и профессионально-этические нормы, не допускающие нарушения законодательства Кыргызской Республики, обеспечивающие соблюдение этических норм, независимость и объективность по отношению к гражданам, исключающие конфликт интересов.</w:t>
            </w:r>
          </w:p>
          <w:p w:rsidR="00CA79F0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с лицами с особыми нуждами по медицинским и социальным показаниям (лица с ограниченными возможностями здоровья по слуху и зрению, с нарушениями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опорно-двигательного аппарата, престарелые пенсионеры, ветераны войны и труда, беременные женщины) и предоставление им услуги производятся в понятной и доступной для них форме.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обеспечения конфиденциальности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потребителе и оказанной ему услуге может быть предоставлена только по основаниям, предусмотренным в законодательстве Кыргызской Республики.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необходимых документов и/или действий со стороны потребителя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A8A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справку на момент приватизации о составе семьи:</w:t>
            </w:r>
          </w:p>
          <w:p w:rsidR="00126A8A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-   паспорт (оригинал) с предоставлением копии;</w:t>
            </w:r>
          </w:p>
          <w:p w:rsidR="00126A8A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-  копия постановления о приватизации жилья или договор передачи в собственность;</w:t>
            </w:r>
          </w:p>
          <w:p w:rsidR="00CA79F0" w:rsidRPr="009C5A4E" w:rsidRDefault="00126A8A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-копи</w:t>
            </w:r>
            <w:r w:rsidR="001B12AD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я технического паспорта квартир.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муниципальной 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B4709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предоставления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CA79F0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муниципальной услуги определяется следующими критериями: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своевременность, в соответствии с условиями и сроками предоставления услуги, заявленными в настоящем стандарте;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дискриминации по признаку возраста, пола, расы, языка, инвалидности, этнической принадлежности и вероисповедания;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доступность, истребование у граждан только тех документов для получения услуги, которые указаны в настоящем стандарте;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предоставления услуги требованиям, установленным настоящим стандартом: доступ в здание, помещение лиц с ограниченными возможностями здоровья,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форматах);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вежливость сотрудников при оказании муниципальной услуги, консультирование в ходе всей процедуры оказания услуги;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конечного результата (полученной услуги) ожиданиям потребителя;</w:t>
            </w:r>
          </w:p>
          <w:p w:rsidR="00CA79F0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жалоб и предложений граждан в доступном месте.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B4709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в электронном формате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E0255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перспективе)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Отказ в предоставлении муниципальной услуги и порядок обжалования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B4709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 отказывается в следующих случаях:</w:t>
            </w:r>
          </w:p>
          <w:p w:rsidR="00CA79F0" w:rsidRPr="009C5A4E" w:rsidRDefault="005055CF" w:rsidP="00C101B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есоответствие требованиям пункта 3;</w:t>
            </w:r>
          </w:p>
          <w:p w:rsidR="00CA79F0" w:rsidRPr="009C5A4E" w:rsidRDefault="005055CF" w:rsidP="00C101B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A79F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документов, указанных в пункте 12 настоящего стандарта;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B4709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ненадлежащем предоставлении услуги потребитель имеет право обратиться с устной или письменной жалобой к руководству </w:t>
            </w:r>
            <w:r w:rsidR="008F0BE5"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ИЖС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жалоба подается в свободной форме и должна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содержать фамилию, имя, отчество потребителя услуги, адрес проживания, номер телефона (для юридического лица - наименование и адрес юридического лица), а также суть претензии, подпись потребителя услуги и дату.</w:t>
            </w:r>
          </w:p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сотрудник регистрирует жалобу в течение одного рабочего дня и направляет на рассмотрение руководству.</w:t>
            </w:r>
          </w:p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и претензий осуществляется в установленном порядке руководством органа местного самоуправления.</w:t>
            </w:r>
          </w:p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650A55" w:rsidRPr="009C5A4E" w:rsidRDefault="00650A5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спорных вопросов по оказанию услуги, потребитель имеет право обратиться в установленном порядке к руководству: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63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63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государственного органа в сфере местного самоуправления и межэтнических отношений.</w:t>
            </w:r>
          </w:p>
          <w:p w:rsidR="00CA79F0" w:rsidRPr="009C5A4E" w:rsidRDefault="00650A55" w:rsidP="00C101B6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неудовлетворении принятым решением по жалобе потребитель имеет право обжаловать решение в судебном порядке.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B4709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CA79F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пересмотра стандарта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9F0" w:rsidRPr="009C5A4E" w:rsidRDefault="00F454A1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 муниципальной услуги должен регулярно пересматриваться, с периодичностью не менее одного раза в три года.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Выдача во временное пользование документов, книг хранящихся в фондах библиотек в нерабочее время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Паспорт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во временное пользование документов, книг хранящихся в фондах библиотек в нерабочее время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органа местного самоуправления (учреждения), предоставляющего услугу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 городская библиотека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3F045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запроса от физических, юридических лиц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получения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AD58CB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п.14 ч.1 ст. 18 Закона КР «О местном самоуправлении» одним из вопросов местного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является организация и обеспечение работы библиотек местного значения.</w:t>
            </w:r>
          </w:p>
          <w:p w:rsidR="00AD58CB" w:rsidRPr="009C5A4E" w:rsidRDefault="00FC5393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="00AD58C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27 Закона КР «О культуре» библиотеки обеспечивают право свободного доступа граждан к пользованию информационно-библиотечными ресурсами.</w:t>
            </w:r>
          </w:p>
          <w:p w:rsidR="00AD58CB" w:rsidRPr="009C5A4E" w:rsidRDefault="00AD58CB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ст.4 и 15 Закона КР «О библиотечном деле» библиотеки могут быть учреждены органами </w:t>
            </w:r>
            <w:r w:rsidR="00FC5393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обеспечивают:</w:t>
            </w:r>
          </w:p>
          <w:p w:rsidR="00AD58CB" w:rsidRPr="009C5A4E" w:rsidRDefault="005055CF" w:rsidP="00C101B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D58C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арантированное финансирование комплектования и обеспечения сохранности фондов государственных и областных, городских, районных библиотек;</w:t>
            </w:r>
          </w:p>
          <w:p w:rsidR="00AD58CB" w:rsidRPr="009C5A4E" w:rsidRDefault="005055CF" w:rsidP="00C101B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58CB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еализацию прав граждан на библиотечное обслуживание.</w:t>
            </w:r>
          </w:p>
          <w:p w:rsidR="0024575F" w:rsidRPr="009C5A4E" w:rsidRDefault="00AD58CB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вышеизложенным нормам органы местного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вправе учреждать муниципальные библиотеки и реализовывать прав граждан на библиотечное обслуживание, соответственно оказывать данные 2 услуги.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результат предоставляемой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99708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документы и книги</w:t>
            </w:r>
            <w:r w:rsidR="00097F10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временного пользован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ия.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650A55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осуществляется: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отвечающем установленным санитарным нормам;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живой очереди.</w:t>
            </w:r>
          </w:p>
          <w:p w:rsidR="00C7681F" w:rsidRPr="009C5A4E" w:rsidRDefault="00650A55" w:rsidP="00C101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размещаются перечень документов, необходимых для приобретения услуги.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 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прием документов – не более 10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выдачу</w:t>
            </w:r>
            <w:r w:rsidR="0024575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услуги – не более </w:t>
            </w:r>
            <w:r w:rsidR="00650A5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потребителей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муниципальной услуге, предоставляемой потребителю (перечень необходимой информации), </w:t>
            </w:r>
            <w:r w:rsidR="004B12B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 органе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самоуправления, ответственном </w:t>
            </w:r>
            <w:r w:rsidR="004B12B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за стандартизацию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650A55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муниципальной услуге можно получить: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личном обращении в органы местного самоуправления; 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телефону;</w:t>
            </w:r>
          </w:p>
          <w:p w:rsidR="00650A55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весенне-летний период    с 8:30 до 17:30; 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осенне-зимний период   с 09:00 до 18:00;  </w:t>
            </w:r>
          </w:p>
          <w:p w:rsidR="00C7681F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органа местного самоуправления размещается на дверях органа местного самоуправления.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55" w:rsidRPr="009C5A4E" w:rsidRDefault="00650A55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об оказываемой услуге осуществляется через: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граждан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контакты по телефону (номера телефонов размещаются на стендах органов местного самоуправления)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A55" w:rsidRPr="009C5A4E" w:rsidRDefault="00650A55" w:rsidP="00C101B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8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общих собраниях жителей.</w:t>
            </w:r>
          </w:p>
          <w:p w:rsidR="00C7681F" w:rsidRPr="009C5A4E" w:rsidRDefault="00650A5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и оказание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Общение с посетителями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B13A72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информационная табличка на</w:t>
            </w:r>
            <w:r w:rsidR="00C7681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двери кабинета ответственного с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отрудника</w:t>
            </w:r>
            <w:r w:rsidR="00ED5816"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7681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данной услуги.</w:t>
            </w:r>
          </w:p>
          <w:p w:rsidR="00C7681F" w:rsidRPr="009C5A4E" w:rsidRDefault="00C7681F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</w:t>
            </w:r>
            <w:r w:rsidR="00B13A72"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отрудник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соблюдает этические нормы.</w:t>
            </w:r>
          </w:p>
          <w:p w:rsidR="00C7681F" w:rsidRPr="009C5A4E" w:rsidRDefault="00C7681F" w:rsidP="00C101B6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им услуги производятся в понятной и доступной для них форме.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обеспечения конфиденциальности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Конфиденциальность гарантирована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необходимых документов и/или действий со стороны потребителя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B13A72"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данной услуги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предоставить следующие документы:</w:t>
            </w:r>
          </w:p>
          <w:p w:rsidR="00C7681F" w:rsidRPr="009C5A4E" w:rsidRDefault="005055CF" w:rsidP="00C101B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88" w:hanging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7681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r w:rsidR="0024575F"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7681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(оригинал)</w:t>
            </w:r>
            <w:r w:rsidR="0024575F" w:rsidRPr="009C5A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r w:rsidR="000C29F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 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предоставления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E5" w:rsidRPr="009C5A4E" w:rsidRDefault="008F0BE5" w:rsidP="00C101B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муниципальной услуги определяется следующими критериями: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своевременность, в соответствии с условиями и сроками предоставления услуги, заявленными в настоящем стандарте;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дискриминации по признаку возраста, пола, расы, языка, инвалидности, этнической принадлежности и вероисповедания;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доступность, истребование у граждан только тех документов для получения услуги, которые указаны в настоящем стандарте;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предоставления услуги требованиям, установленным настоящим стандартом: доступ в здание, помещение лиц с ограниченными возможностями здоровья,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форматах);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вежливость сотрудников при оказании муниципальной услуги, консультирование в ходе всей процедуры оказания услуги;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63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конечного результата (полученной услуги) ожиданиям потребителя;</w:t>
            </w:r>
          </w:p>
          <w:p w:rsidR="00C7681F" w:rsidRPr="009C5A4E" w:rsidRDefault="008F0BE5" w:rsidP="00C101B6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1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жалоб и предложений граждан в доступном месте.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в электронном формате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E0255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перспективе)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Отказ в предоставлении муниципальной услуги и порядок обжалования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 отказывается в следующих случаях:</w:t>
            </w:r>
          </w:p>
          <w:p w:rsidR="00C7681F" w:rsidRPr="009C5A4E" w:rsidRDefault="005055CF" w:rsidP="00C101B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91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7681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есоответствие требованиям пункта 3;</w:t>
            </w:r>
          </w:p>
          <w:p w:rsidR="00C7681F" w:rsidRPr="009C5A4E" w:rsidRDefault="005055CF" w:rsidP="00C101B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91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7681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документов, указанных в пункте 12 настоящего стандарта;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E5" w:rsidRPr="009C5A4E" w:rsidRDefault="008F0BE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ненадлежащем предоставлении услуги потребитель имеет право обратиться с устной или письменной жалобой к руководству библиотеки.</w:t>
            </w:r>
          </w:p>
          <w:p w:rsidR="008F0BE5" w:rsidRPr="009C5A4E" w:rsidRDefault="008F0BE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жалоба подается в свободной форме и должна содержать фамилию, имя, отчество потребителя услуги, адрес проживания, номер телефона (для юридического лица - наименование и адрес юридического лица), а также суть претензии, подпись потребителя услуги и дату.</w:t>
            </w:r>
          </w:p>
          <w:p w:rsidR="008F0BE5" w:rsidRPr="009C5A4E" w:rsidRDefault="008F0BE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сотрудник регистрирует жалобу в течение одного рабочего дня и направляет на рассмотрение руководству.</w:t>
            </w:r>
          </w:p>
          <w:p w:rsidR="008F0BE5" w:rsidRPr="009C5A4E" w:rsidRDefault="008F0BE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и претензий осуществляется в установленном порядке руководством органа местного самоуправления.</w:t>
            </w:r>
          </w:p>
          <w:p w:rsidR="008F0BE5" w:rsidRPr="009C5A4E" w:rsidRDefault="008F0BE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8F0BE5" w:rsidRPr="009C5A4E" w:rsidRDefault="008F0BE5" w:rsidP="00C101B6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спорных вопросов по оказанию услуги, потребитель имеет право обратиться в установленном порядке к руководству: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22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самоуправления;</w:t>
            </w:r>
          </w:p>
          <w:p w:rsidR="008F0BE5" w:rsidRPr="009C5A4E" w:rsidRDefault="008F0BE5" w:rsidP="00C101B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22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государственного органа в сфере местного самоуправления и межэтнических отношений.</w:t>
            </w:r>
          </w:p>
          <w:p w:rsidR="00C7681F" w:rsidRPr="009C5A4E" w:rsidRDefault="008F0BE5" w:rsidP="00C101B6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неудовлетворении принятым решением по жалобе потребитель имеет право обжаловать решение в судебном порядке.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C7681F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пересмотра стандарта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1F" w:rsidRPr="009C5A4E" w:rsidRDefault="008F0BE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 муниципальной услуги должен регулярно пересматриваться, с периодичностью не менее одного раза в три года.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Предоставление дошкольного дополнительного образования в сфере искусства</w:t>
            </w: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Паспорт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C85E9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дошкольного дополнительног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 в сфере искусства.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органа местного самоуправления (учреждения), предоставляющего услугу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C85E9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детского творчества «</w:t>
            </w:r>
            <w:proofErr w:type="spellStart"/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Келечек</w:t>
            </w:r>
            <w:proofErr w:type="spellEnd"/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0BE5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Ош, ул. Ленина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9A3BF4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  <w:r w:rsidR="00B20E71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проживающие на территории г. Ош.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получения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6933F5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1, 13, 17, 36 Закона КР «Об образовании»;</w:t>
            </w:r>
          </w:p>
          <w:p w:rsidR="006933F5" w:rsidRPr="009C5A4E" w:rsidRDefault="009B5A06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30, 33, 35, Закона КР «О культуре»;</w:t>
            </w:r>
          </w:p>
          <w:p w:rsidR="009B5A06" w:rsidRPr="009C5A4E" w:rsidRDefault="006A4FB2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41 Закона КР «О местном самоуправлении»</w:t>
            </w:r>
            <w:r w:rsidR="005055CF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результат предоставляемой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71" w:rsidRPr="009C5A4E" w:rsidRDefault="00B20E71" w:rsidP="00C101B6">
            <w:pPr>
              <w:pStyle w:val="tkTablica"/>
              <w:spacing w:after="0" w:line="240" w:lineRule="auto"/>
              <w:ind w:firstLine="363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основных общеобразовательных программ дошкольного образования направлено на:</w:t>
            </w:r>
          </w:p>
          <w:p w:rsidR="00B20E71" w:rsidRPr="009C5A4E" w:rsidRDefault="00B20E71" w:rsidP="00C101B6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63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у учащихся знаний, отвечающих современным требованиям;</w:t>
            </w:r>
          </w:p>
          <w:p w:rsidR="00B20E71" w:rsidRPr="009C5A4E" w:rsidRDefault="00B20E71" w:rsidP="00C101B6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63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овладение умениями и навыками, способами познавательной деятельности, обеспечивающими успешное изучение предметов;</w:t>
            </w:r>
          </w:p>
          <w:p w:rsidR="00B20E71" w:rsidRPr="009C5A4E" w:rsidRDefault="00B20E71" w:rsidP="00C101B6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63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воспитание интереса к школе и учебе, развитие учебно-познавательной мотивации;</w:t>
            </w:r>
          </w:p>
          <w:p w:rsidR="00BD6FD0" w:rsidRPr="009C5A4E" w:rsidRDefault="00B20E71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овладевают знаниями и практическими навыками в соответствии с Государственным образовательным стандартом в сфере дошкольного образования.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E3" w:rsidRPr="009C5A4E" w:rsidRDefault="00B20E71" w:rsidP="00C101B6">
            <w:pPr>
              <w:spacing w:after="0" w:line="240" w:lineRule="auto"/>
              <w:ind w:firstLine="5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</w:t>
            </w:r>
            <w:r w:rsidR="002834E3"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муниципальной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 осуществляется:</w:t>
            </w:r>
          </w:p>
          <w:p w:rsidR="002834E3" w:rsidRPr="009C5A4E" w:rsidRDefault="00B20E71" w:rsidP="00C101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помещениях, которые соответствуют санитарно-эпидемиологическим правилам и требованиям противопожарной безопасности, включая: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оборудованные и оснащенные в соответствии с требованиями классы,</w:t>
            </w:r>
            <w:r w:rsidR="002834E3"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танцевальный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зал, гардероб и т.д.;</w:t>
            </w:r>
          </w:p>
          <w:p w:rsidR="002834E3" w:rsidRPr="009C5A4E" w:rsidRDefault="00B20E71" w:rsidP="00C101B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21" w:hanging="1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медицинского кабинета</w:t>
            </w:r>
            <w:r w:rsidR="002834E3"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столовой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2834E3" w:rsidRPr="009C5A4E" w:rsidRDefault="00B20E71" w:rsidP="00C101B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21" w:hanging="1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укомплектованность учебных заведении педагогическими кадрами и соответствие их квалификационным требованиям;</w:t>
            </w:r>
          </w:p>
          <w:p w:rsidR="002834E3" w:rsidRPr="009C5A4E" w:rsidRDefault="00B20E71" w:rsidP="00C101B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21" w:hanging="1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отсутствие медицинских противопоказаний у педагогических работников для работы с детьми;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наличие комплекта учебно-планирующей документации, включая учебный план</w:t>
            </w:r>
            <w:r w:rsidR="002834E3"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834E3" w:rsidRPr="009C5A4E" w:rsidRDefault="00B20E71" w:rsidP="00C101B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21" w:hanging="1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беспрепятственного доступа учащихся и работников учебного заведения к санитарно-гигиеническим помещениям (туалет, умывальная комната), в том числе 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наличие пандусов, поручней, оборудованных туалетов для лиц с ограниченными возможн</w:t>
            </w:r>
            <w:r w:rsidR="002834E3"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остями здоровья (далее - ЛOB3).</w:t>
            </w:r>
          </w:p>
          <w:p w:rsidR="00BD6FD0" w:rsidRPr="009C5A4E" w:rsidRDefault="00B20E71" w:rsidP="00C101B6">
            <w:pPr>
              <w:pStyle w:val="a4"/>
              <w:spacing w:after="0" w:line="240" w:lineRule="auto"/>
              <w:ind w:left="79" w:firstLine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удобства посетителей в месте предоставления услуги размещается перечень документов и образцов заявлений, необходимых для приобретения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 муниципальной услуги</w:t>
            </w:r>
            <w:r w:rsidR="0061420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 прием документов – не более </w:t>
            </w:r>
            <w:r w:rsidR="009A3BF4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выдачу результата услуги – не более 10 минут</w:t>
            </w:r>
            <w:r w:rsidR="008750C6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потребителей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муниципальной услуге, предоставляемой потребителю (перечень необходимой информации), и органе местного самоуправления, ответственном за стандартизацию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E3" w:rsidRPr="009C5A4E" w:rsidRDefault="002834E3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Информацию о предоставлении муниципальной услуги можно получить: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уполномоченном органе, проводящем государственную политику и осуществляющем управление в области образования и науки;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территориальных органах управления образованием;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органах местного самоуправления;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общеобразовательных организациях, реализующих данную программу обучения.</w:t>
            </w:r>
          </w:p>
          <w:p w:rsidR="002834E3" w:rsidRPr="009C5A4E" w:rsidRDefault="002834E3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может быть предоставлена: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письменной форме;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устной форме (по телефону, при личном контакте);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в электронной форме.</w:t>
            </w:r>
          </w:p>
          <w:p w:rsidR="00BD6FD0" w:rsidRPr="009C5A4E" w:rsidRDefault="002834E3" w:rsidP="00C101B6">
            <w:pPr>
              <w:spacing w:after="0" w:line="240" w:lineRule="auto"/>
              <w:ind w:left="5" w:firstLine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С информацией можно ознакомиться на информационных стендах, в брошюрах и буклетах на государственном и официальном языках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распространения информации о муниципальной услуге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4E3" w:rsidRPr="009C5A4E" w:rsidRDefault="002834E3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Распространение информации об оказываемой услуге может осуществляться через: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радио, телевидение, информационные сайты;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газеты;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сайт уполномоченного органа, проводящего государственную политику и осуществляющего управление в области образования и науки;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стенды, буклеты и брошюры, имеющиеся в территориальных органах управления образования;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общественную приемную уполномоченного органа, проводящего государственную политику и осуществляющего управление в области образования и науки;</w:t>
            </w:r>
          </w:p>
          <w:p w:rsidR="002834E3" w:rsidRPr="009C5A4E" w:rsidRDefault="002834E3" w:rsidP="00C101B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телефону.</w:t>
            </w:r>
          </w:p>
          <w:p w:rsidR="00BD6FD0" w:rsidRPr="009C5A4E" w:rsidRDefault="002834E3" w:rsidP="00C101B6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Адреса, номера телефонов и режим работы территориальных органов управления образования размещаются на сайте уполномоченного органа, проводящего государственную политику и осуществляющего управление в области образования и науки стендах территориальных органов управления образования</w:t>
            </w:r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и оказание муниципальной услуги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Общение с посетителями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0571B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общении с посетителями сотрудники соблюдают следующие основные принципы этики: быть вежливыми, доброжелательными, корректными, терпеливыми, принципиальными, стремиться глубоко разобраться в существе вопроса, уметь выслушать собеседника и понять его позицию, а также взвешивать и аргументировать принимаемые решения.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Сотрудники органов образования должны соблюдать профессионально-этические нормы, не допускающие нарушения законодательства Кыргызской Республики, обеспечивающие независимость и объективность по отношению к гражданам, исключающие конфликт интересов.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Общение с лицами с особыми нуждами (ЛОB3 по слуху и зрению и опорно-двигательной системы) осуществляется в понятной и доступной для них форме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обеспечения конфиденциальности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0571B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о получателе и оказанной ему услуге может быть предоставлена в соответствии с законодательством Кыргызской Республики.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необходимых документов и/или действий со стороны потребителя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BE" w:rsidRPr="009C5A4E" w:rsidRDefault="000571BE" w:rsidP="00C101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Дошкольная образовательная организация при приеме обязана ознакомить поступающих и их родителей (законных представителей) с уставом и другими локальными документами, регламентирующими образовательный процесс.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Потребитель муниципальной услуги представляет следующие документы в следующих случаях: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поступлении ребенка класс дошкольного образования: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заявление одного из родителей (законного представителя) о приеме в дошкольную общеобразовательную организацию по месту жительства;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копии документов, удостоверяющих личность ребенка и одного из родителей (законных представителей) - свидетельство о рождении ребенка и паспорт одного из родителей;</w:t>
            </w:r>
          </w:p>
          <w:p w:rsidR="00BD6FD0" w:rsidRPr="009C5A4E" w:rsidRDefault="000571BE" w:rsidP="00C101B6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оригинал медицинской справки о состоянии здоровья (установленной формы);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муниципальной услуги</w:t>
            </w:r>
            <w:r w:rsidR="000571B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  <w:r w:rsidR="000571B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предоставления муниципальной услуги</w:t>
            </w:r>
            <w:r w:rsidR="000571BE"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BE" w:rsidRPr="009C5A4E" w:rsidRDefault="000571BE" w:rsidP="00C101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Качество предоставления муниципальной услуги определяется следующими критериями: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полнота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недопущение дискриминации в отношении лиц, получающих услугу, по признаку пола, расы, языка, инвалидности, этнической принадлежности, вероисповедания, происхождения, имущественного или иного положения;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доступность;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соответствие условий предоставления услуги;</w:t>
            </w:r>
          </w:p>
          <w:p w:rsidR="00BD6FD0" w:rsidRPr="009C5A4E" w:rsidRDefault="000571BE" w:rsidP="00C101B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соответствие конечного результата (полученной услуги).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в электронном формате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E0255E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перспективе)</w:t>
            </w:r>
            <w:bookmarkStart w:id="0" w:name="_GoBack"/>
            <w:bookmarkEnd w:id="0"/>
          </w:p>
        </w:tc>
      </w:tr>
      <w:tr w:rsidR="009C5A4E" w:rsidRPr="009C5A4E" w:rsidTr="000B32B1">
        <w:tc>
          <w:tcPr>
            <w:tcW w:w="102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Отказ в предоставлении муниципальной услуги и порядок обжалования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BE" w:rsidRPr="009C5A4E" w:rsidRDefault="000571BE" w:rsidP="00C101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Перечень оснований для отказа в приеме документов, необходимых для предоставления муниципальной услуги: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отсутствие пакета необходимых документов;</w:t>
            </w:r>
          </w:p>
          <w:p w:rsidR="000571BE" w:rsidRPr="009C5A4E" w:rsidRDefault="000571BE" w:rsidP="00C101B6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221" w:hanging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медицинских противопоказаний для обучения в условиях общеобразовательной организации;</w:t>
            </w:r>
          </w:p>
          <w:p w:rsidR="00BD6FD0" w:rsidRPr="009C5A4E" w:rsidRDefault="000571BE" w:rsidP="00C101B6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22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укомплектованность класса в соответствии с утвержденными нормами.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BE" w:rsidRPr="009C5A4E" w:rsidRDefault="000571BE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</w:t>
            </w: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услуги получатель имеет право обратиться в установленном порядке в территориальные органы образования, органы местного самоуправления.</w:t>
            </w:r>
          </w:p>
          <w:p w:rsidR="000571BE" w:rsidRPr="009C5A4E" w:rsidRDefault="000571BE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ненадлежащем предоставлении услуги получатель имеет право обратиться с жалобой в устной или письменной форме в уполномоченный орган, проводящий государственную политику и осуществляющий управление в области образования и науки.</w:t>
            </w:r>
          </w:p>
          <w:p w:rsidR="008750C6" w:rsidRPr="009C5A4E" w:rsidRDefault="000571BE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От лица получателя услуги обжалование может производиться его родителями/законными представителями.</w:t>
            </w:r>
          </w:p>
          <w:p w:rsidR="008750C6" w:rsidRPr="009C5A4E" w:rsidRDefault="000571BE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Ф.И.О. заявителя, адрес проживания, номер телефона, суть претензии, подпись получателя услуги и дату.</w:t>
            </w:r>
          </w:p>
          <w:p w:rsidR="008750C6" w:rsidRPr="009C5A4E" w:rsidRDefault="000571BE" w:rsidP="00C101B6">
            <w:pPr>
              <w:spacing w:after="0" w:line="240" w:lineRule="auto"/>
              <w:ind w:firstLine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Рассмотрение жалоб и претензий осуществляется в порядке, установленном законодательством Кыргызской Республики.</w:t>
            </w:r>
          </w:p>
          <w:p w:rsidR="00BD6FD0" w:rsidRPr="009C5A4E" w:rsidRDefault="000571BE" w:rsidP="00C101B6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неудовлетворении принятым решением по жалобе заявитель имеет право обжаловать решение уполномоченного органа, проводящего государственную политику и осуществляющего управление в области образования и науки</w:t>
            </w:r>
            <w:r w:rsidR="008750C6" w:rsidRPr="009C5A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9C5A4E" w:rsidRPr="009C5A4E" w:rsidTr="000B32B1"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BD6FD0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пересмотра стандарта муниципальной услуги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FD0" w:rsidRPr="009C5A4E" w:rsidRDefault="00F454A1" w:rsidP="00C1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 муниципальной услуги должен регулярно пересматриваться, с периодичностью не менее одного раза в три года.</w:t>
            </w:r>
          </w:p>
        </w:tc>
      </w:tr>
    </w:tbl>
    <w:p w:rsidR="00B83012" w:rsidRDefault="00B83012" w:rsidP="00C10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83012" w:rsidRDefault="00B83012" w:rsidP="00C10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83012" w:rsidRDefault="00B83012" w:rsidP="00C10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83012" w:rsidRPr="00B83012" w:rsidRDefault="00B83012" w:rsidP="00C1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830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Руководитель аппарата </w:t>
      </w:r>
    </w:p>
    <w:p w:rsidR="009C5A4E" w:rsidRPr="00B83012" w:rsidRDefault="00B83012" w:rsidP="00C1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Ошского городского К</w:t>
      </w:r>
      <w:r w:rsidRPr="00B830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енеша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Pr="00B830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К.Камчиев </w:t>
      </w:r>
    </w:p>
    <w:sectPr w:rsidR="009C5A4E" w:rsidRPr="00B83012" w:rsidSect="00534D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58"/>
    <w:multiLevelType w:val="hybridMultilevel"/>
    <w:tmpl w:val="9E54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1F4"/>
    <w:multiLevelType w:val="hybridMultilevel"/>
    <w:tmpl w:val="FCCE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A69"/>
    <w:multiLevelType w:val="hybridMultilevel"/>
    <w:tmpl w:val="BBC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FAF"/>
    <w:multiLevelType w:val="hybridMultilevel"/>
    <w:tmpl w:val="9BC4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F4E"/>
    <w:multiLevelType w:val="hybridMultilevel"/>
    <w:tmpl w:val="A6AA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5E0"/>
    <w:multiLevelType w:val="hybridMultilevel"/>
    <w:tmpl w:val="B0A2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41A45"/>
    <w:multiLevelType w:val="hybridMultilevel"/>
    <w:tmpl w:val="DCAA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C2126"/>
    <w:multiLevelType w:val="hybridMultilevel"/>
    <w:tmpl w:val="D3FE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DE9"/>
    <w:multiLevelType w:val="hybridMultilevel"/>
    <w:tmpl w:val="6CE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197B"/>
    <w:multiLevelType w:val="hybridMultilevel"/>
    <w:tmpl w:val="81E4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42677"/>
    <w:multiLevelType w:val="hybridMultilevel"/>
    <w:tmpl w:val="CB0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D1E99"/>
    <w:multiLevelType w:val="hybridMultilevel"/>
    <w:tmpl w:val="F61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5EC4"/>
    <w:multiLevelType w:val="hybridMultilevel"/>
    <w:tmpl w:val="8484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1D3"/>
    <w:multiLevelType w:val="hybridMultilevel"/>
    <w:tmpl w:val="1A84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04D6D"/>
    <w:multiLevelType w:val="hybridMultilevel"/>
    <w:tmpl w:val="205E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34F08"/>
    <w:multiLevelType w:val="hybridMultilevel"/>
    <w:tmpl w:val="505A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368"/>
    <w:multiLevelType w:val="hybridMultilevel"/>
    <w:tmpl w:val="BCA8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B1E2C"/>
    <w:multiLevelType w:val="hybridMultilevel"/>
    <w:tmpl w:val="671E7E0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304A4289"/>
    <w:multiLevelType w:val="hybridMultilevel"/>
    <w:tmpl w:val="A53A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9138E"/>
    <w:multiLevelType w:val="hybridMultilevel"/>
    <w:tmpl w:val="B778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25855"/>
    <w:multiLevelType w:val="hybridMultilevel"/>
    <w:tmpl w:val="EBC69C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1">
    <w:nsid w:val="39F94EBE"/>
    <w:multiLevelType w:val="hybridMultilevel"/>
    <w:tmpl w:val="4308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85281"/>
    <w:multiLevelType w:val="hybridMultilevel"/>
    <w:tmpl w:val="EE70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36064"/>
    <w:multiLevelType w:val="hybridMultilevel"/>
    <w:tmpl w:val="52F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45DDE"/>
    <w:multiLevelType w:val="hybridMultilevel"/>
    <w:tmpl w:val="A83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8002A"/>
    <w:multiLevelType w:val="hybridMultilevel"/>
    <w:tmpl w:val="F6AA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84140"/>
    <w:multiLevelType w:val="hybridMultilevel"/>
    <w:tmpl w:val="0D26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74C"/>
    <w:multiLevelType w:val="hybridMultilevel"/>
    <w:tmpl w:val="EB4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8B1"/>
    <w:multiLevelType w:val="hybridMultilevel"/>
    <w:tmpl w:val="E15E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E6F45"/>
    <w:multiLevelType w:val="hybridMultilevel"/>
    <w:tmpl w:val="085A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7F3"/>
    <w:multiLevelType w:val="hybridMultilevel"/>
    <w:tmpl w:val="302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176E8"/>
    <w:multiLevelType w:val="hybridMultilevel"/>
    <w:tmpl w:val="0D5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1792B"/>
    <w:multiLevelType w:val="hybridMultilevel"/>
    <w:tmpl w:val="7160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730E5"/>
    <w:multiLevelType w:val="hybridMultilevel"/>
    <w:tmpl w:val="02F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93483"/>
    <w:multiLevelType w:val="hybridMultilevel"/>
    <w:tmpl w:val="7854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F0E1A"/>
    <w:multiLevelType w:val="hybridMultilevel"/>
    <w:tmpl w:val="7DA80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A47699"/>
    <w:multiLevelType w:val="hybridMultilevel"/>
    <w:tmpl w:val="5368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E04BC"/>
    <w:multiLevelType w:val="hybridMultilevel"/>
    <w:tmpl w:val="917E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017F4"/>
    <w:multiLevelType w:val="hybridMultilevel"/>
    <w:tmpl w:val="5DC0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468CA"/>
    <w:multiLevelType w:val="hybridMultilevel"/>
    <w:tmpl w:val="9DCC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553AC"/>
    <w:multiLevelType w:val="hybridMultilevel"/>
    <w:tmpl w:val="6F7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D572A"/>
    <w:multiLevelType w:val="hybridMultilevel"/>
    <w:tmpl w:val="53A8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80437"/>
    <w:multiLevelType w:val="hybridMultilevel"/>
    <w:tmpl w:val="D32E3A64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3">
    <w:nsid w:val="75F91F36"/>
    <w:multiLevelType w:val="hybridMultilevel"/>
    <w:tmpl w:val="24D41AA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4">
    <w:nsid w:val="77141205"/>
    <w:multiLevelType w:val="hybridMultilevel"/>
    <w:tmpl w:val="E4FE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84A2F"/>
    <w:multiLevelType w:val="hybridMultilevel"/>
    <w:tmpl w:val="5AC0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75177"/>
    <w:multiLevelType w:val="hybridMultilevel"/>
    <w:tmpl w:val="0206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30971"/>
    <w:multiLevelType w:val="hybridMultilevel"/>
    <w:tmpl w:val="AAE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27"/>
  </w:num>
  <w:num w:numId="9">
    <w:abstractNumId w:val="45"/>
  </w:num>
  <w:num w:numId="10">
    <w:abstractNumId w:val="1"/>
  </w:num>
  <w:num w:numId="11">
    <w:abstractNumId w:val="44"/>
  </w:num>
  <w:num w:numId="12">
    <w:abstractNumId w:val="10"/>
  </w:num>
  <w:num w:numId="13">
    <w:abstractNumId w:val="15"/>
  </w:num>
  <w:num w:numId="14">
    <w:abstractNumId w:val="42"/>
  </w:num>
  <w:num w:numId="15">
    <w:abstractNumId w:val="33"/>
  </w:num>
  <w:num w:numId="16">
    <w:abstractNumId w:val="26"/>
  </w:num>
  <w:num w:numId="17">
    <w:abstractNumId w:val="2"/>
  </w:num>
  <w:num w:numId="18">
    <w:abstractNumId w:val="31"/>
  </w:num>
  <w:num w:numId="19">
    <w:abstractNumId w:val="6"/>
  </w:num>
  <w:num w:numId="20">
    <w:abstractNumId w:val="22"/>
  </w:num>
  <w:num w:numId="21">
    <w:abstractNumId w:val="24"/>
  </w:num>
  <w:num w:numId="22">
    <w:abstractNumId w:val="47"/>
  </w:num>
  <w:num w:numId="23">
    <w:abstractNumId w:val="38"/>
  </w:num>
  <w:num w:numId="24">
    <w:abstractNumId w:val="8"/>
  </w:num>
  <w:num w:numId="25">
    <w:abstractNumId w:val="20"/>
  </w:num>
  <w:num w:numId="26">
    <w:abstractNumId w:val="19"/>
  </w:num>
  <w:num w:numId="27">
    <w:abstractNumId w:val="41"/>
  </w:num>
  <w:num w:numId="28">
    <w:abstractNumId w:val="28"/>
  </w:num>
  <w:num w:numId="29">
    <w:abstractNumId w:val="9"/>
  </w:num>
  <w:num w:numId="30">
    <w:abstractNumId w:val="34"/>
  </w:num>
  <w:num w:numId="31">
    <w:abstractNumId w:val="32"/>
  </w:num>
  <w:num w:numId="32">
    <w:abstractNumId w:val="37"/>
  </w:num>
  <w:num w:numId="33">
    <w:abstractNumId w:val="14"/>
  </w:num>
  <w:num w:numId="34">
    <w:abstractNumId w:val="36"/>
  </w:num>
  <w:num w:numId="35">
    <w:abstractNumId w:val="3"/>
  </w:num>
  <w:num w:numId="36">
    <w:abstractNumId w:val="0"/>
  </w:num>
  <w:num w:numId="37">
    <w:abstractNumId w:val="30"/>
  </w:num>
  <w:num w:numId="38">
    <w:abstractNumId w:val="25"/>
  </w:num>
  <w:num w:numId="39">
    <w:abstractNumId w:val="43"/>
  </w:num>
  <w:num w:numId="40">
    <w:abstractNumId w:val="29"/>
  </w:num>
  <w:num w:numId="41">
    <w:abstractNumId w:val="23"/>
  </w:num>
  <w:num w:numId="42">
    <w:abstractNumId w:val="17"/>
  </w:num>
  <w:num w:numId="43">
    <w:abstractNumId w:val="46"/>
  </w:num>
  <w:num w:numId="44">
    <w:abstractNumId w:val="13"/>
  </w:num>
  <w:num w:numId="45">
    <w:abstractNumId w:val="21"/>
  </w:num>
  <w:num w:numId="46">
    <w:abstractNumId w:val="5"/>
  </w:num>
  <w:num w:numId="47">
    <w:abstractNumId w:val="39"/>
  </w:num>
  <w:num w:numId="48">
    <w:abstractNumId w:val="1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B8"/>
    <w:rsid w:val="0000058C"/>
    <w:rsid w:val="000069F1"/>
    <w:rsid w:val="000571BE"/>
    <w:rsid w:val="00097F10"/>
    <w:rsid w:val="000B32B1"/>
    <w:rsid w:val="000C29FE"/>
    <w:rsid w:val="000D3068"/>
    <w:rsid w:val="000F0E99"/>
    <w:rsid w:val="0011097C"/>
    <w:rsid w:val="00126A8A"/>
    <w:rsid w:val="001B12AD"/>
    <w:rsid w:val="001B1B5C"/>
    <w:rsid w:val="001F3054"/>
    <w:rsid w:val="001F4F8E"/>
    <w:rsid w:val="00212038"/>
    <w:rsid w:val="0024575F"/>
    <w:rsid w:val="00274188"/>
    <w:rsid w:val="00277ECF"/>
    <w:rsid w:val="002834E3"/>
    <w:rsid w:val="002F2E09"/>
    <w:rsid w:val="002F4D8A"/>
    <w:rsid w:val="00351DFE"/>
    <w:rsid w:val="003D3C52"/>
    <w:rsid w:val="003D58D0"/>
    <w:rsid w:val="003F0454"/>
    <w:rsid w:val="003F227F"/>
    <w:rsid w:val="003F4CC2"/>
    <w:rsid w:val="00443B5E"/>
    <w:rsid w:val="00452395"/>
    <w:rsid w:val="004B12BE"/>
    <w:rsid w:val="004F43C4"/>
    <w:rsid w:val="005020E6"/>
    <w:rsid w:val="005055CF"/>
    <w:rsid w:val="00527FD5"/>
    <w:rsid w:val="00534101"/>
    <w:rsid w:val="00534D11"/>
    <w:rsid w:val="00555176"/>
    <w:rsid w:val="0056791D"/>
    <w:rsid w:val="00591551"/>
    <w:rsid w:val="005E0151"/>
    <w:rsid w:val="005E2696"/>
    <w:rsid w:val="005F1965"/>
    <w:rsid w:val="00601BB9"/>
    <w:rsid w:val="0061420E"/>
    <w:rsid w:val="00614B01"/>
    <w:rsid w:val="00621A3F"/>
    <w:rsid w:val="00624C5B"/>
    <w:rsid w:val="00650A55"/>
    <w:rsid w:val="00656AA5"/>
    <w:rsid w:val="00657E42"/>
    <w:rsid w:val="00690E4F"/>
    <w:rsid w:val="006933F5"/>
    <w:rsid w:val="006A4FB2"/>
    <w:rsid w:val="006C2DB2"/>
    <w:rsid w:val="006E6538"/>
    <w:rsid w:val="00763A97"/>
    <w:rsid w:val="007D3E51"/>
    <w:rsid w:val="007D5B2F"/>
    <w:rsid w:val="008261F2"/>
    <w:rsid w:val="008651B5"/>
    <w:rsid w:val="008750C6"/>
    <w:rsid w:val="00893378"/>
    <w:rsid w:val="008F0BE5"/>
    <w:rsid w:val="00901428"/>
    <w:rsid w:val="009102D2"/>
    <w:rsid w:val="00936224"/>
    <w:rsid w:val="00997080"/>
    <w:rsid w:val="009A3BF4"/>
    <w:rsid w:val="009B5A06"/>
    <w:rsid w:val="009C5A4E"/>
    <w:rsid w:val="009D6893"/>
    <w:rsid w:val="00A32B76"/>
    <w:rsid w:val="00AC62DF"/>
    <w:rsid w:val="00AD48B8"/>
    <w:rsid w:val="00AD58CB"/>
    <w:rsid w:val="00B074C0"/>
    <w:rsid w:val="00B13A72"/>
    <w:rsid w:val="00B20E71"/>
    <w:rsid w:val="00B47094"/>
    <w:rsid w:val="00B61810"/>
    <w:rsid w:val="00B83012"/>
    <w:rsid w:val="00BA2AAB"/>
    <w:rsid w:val="00BD6FD0"/>
    <w:rsid w:val="00BF22B6"/>
    <w:rsid w:val="00C101B6"/>
    <w:rsid w:val="00C7681F"/>
    <w:rsid w:val="00C8537E"/>
    <w:rsid w:val="00C85E9E"/>
    <w:rsid w:val="00C90222"/>
    <w:rsid w:val="00CA79F0"/>
    <w:rsid w:val="00CE75F1"/>
    <w:rsid w:val="00D32B34"/>
    <w:rsid w:val="00D56A8B"/>
    <w:rsid w:val="00D6672A"/>
    <w:rsid w:val="00D74925"/>
    <w:rsid w:val="00D8178A"/>
    <w:rsid w:val="00DE6D5E"/>
    <w:rsid w:val="00DF2016"/>
    <w:rsid w:val="00E0255E"/>
    <w:rsid w:val="00E24364"/>
    <w:rsid w:val="00E2589B"/>
    <w:rsid w:val="00E30CBA"/>
    <w:rsid w:val="00E455C3"/>
    <w:rsid w:val="00E85097"/>
    <w:rsid w:val="00E869BB"/>
    <w:rsid w:val="00E96E87"/>
    <w:rsid w:val="00ED5816"/>
    <w:rsid w:val="00EE3287"/>
    <w:rsid w:val="00EE5BA8"/>
    <w:rsid w:val="00EF34A9"/>
    <w:rsid w:val="00F17512"/>
    <w:rsid w:val="00F454A1"/>
    <w:rsid w:val="00F63AF7"/>
    <w:rsid w:val="00F94F19"/>
    <w:rsid w:val="00FC2019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D58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58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2AD"/>
    <w:pPr>
      <w:ind w:left="720"/>
      <w:contextualSpacing/>
    </w:pPr>
  </w:style>
  <w:style w:type="paragraph" w:styleId="a5">
    <w:name w:val="Message Header"/>
    <w:basedOn w:val="a"/>
    <w:link w:val="a6"/>
    <w:uiPriority w:val="99"/>
    <w:semiHidden/>
    <w:unhideWhenUsed/>
    <w:rsid w:val="005E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Шапка Знак"/>
    <w:basedOn w:val="a0"/>
    <w:link w:val="a5"/>
    <w:uiPriority w:val="99"/>
    <w:semiHidden/>
    <w:rsid w:val="005E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B20E71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101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1DFE"/>
  </w:style>
  <w:style w:type="paragraph" w:styleId="a9">
    <w:name w:val="Balloon Text"/>
    <w:basedOn w:val="a"/>
    <w:link w:val="aa"/>
    <w:uiPriority w:val="99"/>
    <w:semiHidden/>
    <w:unhideWhenUsed/>
    <w:rsid w:val="00E8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D58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58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2AD"/>
    <w:pPr>
      <w:ind w:left="720"/>
      <w:contextualSpacing/>
    </w:pPr>
  </w:style>
  <w:style w:type="paragraph" w:styleId="a5">
    <w:name w:val="Message Header"/>
    <w:basedOn w:val="a"/>
    <w:link w:val="a6"/>
    <w:uiPriority w:val="99"/>
    <w:semiHidden/>
    <w:unhideWhenUsed/>
    <w:rsid w:val="005E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Шапка Знак"/>
    <w:basedOn w:val="a0"/>
    <w:link w:val="a5"/>
    <w:uiPriority w:val="99"/>
    <w:semiHidden/>
    <w:rsid w:val="005E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B20E71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101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1DFE"/>
  </w:style>
  <w:style w:type="paragraph" w:styleId="a9">
    <w:name w:val="Balloon Text"/>
    <w:basedOn w:val="a"/>
    <w:link w:val="aa"/>
    <w:uiPriority w:val="99"/>
    <w:semiHidden/>
    <w:unhideWhenUsed/>
    <w:rsid w:val="00E8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E3F7-F006-4C16-BB9D-CAF24226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2020-01-27T09:42:00Z</cp:lastPrinted>
  <dcterms:created xsi:type="dcterms:W3CDTF">2020-01-20T05:34:00Z</dcterms:created>
  <dcterms:modified xsi:type="dcterms:W3CDTF">2020-01-28T12:06:00Z</dcterms:modified>
</cp:coreProperties>
</file>